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A4B2" w14:textId="77777777" w:rsidR="00896032" w:rsidRPr="00896032" w:rsidRDefault="00896032" w:rsidP="00896032">
      <w:pPr>
        <w:rPr>
          <w:b/>
          <w:bCs/>
        </w:rPr>
      </w:pPr>
      <w:r w:rsidRPr="00896032">
        <w:rPr>
          <w:b/>
          <w:bCs/>
        </w:rPr>
        <w:t>1. Assess Parental/Caregiver Comfort</w:t>
      </w:r>
    </w:p>
    <w:p w14:paraId="22B14FF2" w14:textId="0B1D759A" w:rsidR="00896032" w:rsidRPr="00896032" w:rsidRDefault="00896032" w:rsidP="00896032">
      <w:r w:rsidRPr="00896032">
        <w:t>Explain holding during TH, discuss the equipment and transfer process, evaluate readiness, and select a time agreeable to the family and medical team.</w:t>
      </w:r>
    </w:p>
    <w:p w14:paraId="0754BAF4" w14:textId="77777777" w:rsidR="00896032" w:rsidRPr="00896032" w:rsidRDefault="00896032" w:rsidP="00896032">
      <w:pPr>
        <w:rPr>
          <w:b/>
          <w:bCs/>
        </w:rPr>
      </w:pPr>
      <w:r w:rsidRPr="00896032">
        <w:rPr>
          <w:b/>
          <w:bCs/>
        </w:rPr>
        <w:t>2. Inclusion Criteria</w:t>
      </w:r>
    </w:p>
    <w:p w14:paraId="5894D36B" w14:textId="77777777" w:rsidR="00896032" w:rsidRPr="00896032" w:rsidRDefault="00896032" w:rsidP="00896032">
      <w:r w:rsidRPr="00896032">
        <w:t xml:space="preserve">Holding may be offered to newborns who are </w:t>
      </w:r>
      <w:r w:rsidRPr="00896032">
        <w:rPr>
          <w:i/>
          <w:iCs/>
        </w:rPr>
        <w:t>clinically stable</w:t>
      </w:r>
      <w:r w:rsidRPr="00896032">
        <w:t xml:space="preserve"> as determined by:</w:t>
      </w:r>
    </w:p>
    <w:p w14:paraId="607F9339" w14:textId="77777777" w:rsidR="00896032" w:rsidRPr="00896032" w:rsidRDefault="00896032" w:rsidP="00896032">
      <w:r w:rsidRPr="00896032">
        <w:rPr>
          <w:b/>
          <w:bCs/>
        </w:rPr>
        <w:t>[NICU Attending / Fellow / APP / Bedside RN with Attending approval / Other: _______]</w:t>
      </w:r>
    </w:p>
    <w:p w14:paraId="193FEC5E" w14:textId="77777777" w:rsidR="00896032" w:rsidRPr="00896032" w:rsidRDefault="00896032" w:rsidP="00896032">
      <w:r w:rsidRPr="00896032">
        <w:t>AND meet all of the following:</w:t>
      </w:r>
    </w:p>
    <w:p w14:paraId="445B92E3" w14:textId="77777777" w:rsidR="00896032" w:rsidRPr="00896032" w:rsidRDefault="00896032" w:rsidP="00896032">
      <w:pPr>
        <w:numPr>
          <w:ilvl w:val="0"/>
          <w:numId w:val="1"/>
        </w:numPr>
      </w:pPr>
      <w:r w:rsidRPr="00896032">
        <w:t xml:space="preserve">Diagnosis of </w:t>
      </w:r>
      <w:r w:rsidRPr="00896032">
        <w:rPr>
          <w:b/>
          <w:bCs/>
        </w:rPr>
        <w:t>HIE undergoing therapeutic hypothermia</w:t>
      </w:r>
    </w:p>
    <w:p w14:paraId="081EE5E9" w14:textId="04354341" w:rsidR="00896032" w:rsidRPr="00896032" w:rsidRDefault="00896032" w:rsidP="00896032">
      <w:pPr>
        <w:numPr>
          <w:ilvl w:val="0"/>
          <w:numId w:val="1"/>
        </w:numPr>
      </w:pPr>
      <w:r w:rsidRPr="00896032">
        <w:rPr>
          <w:b/>
          <w:bCs/>
        </w:rPr>
        <w:t>No clinical or electrographic seizures</w:t>
      </w:r>
      <w:r w:rsidRPr="00896032">
        <w:t xml:space="preserve"> during the first </w:t>
      </w:r>
      <w:r w:rsidRPr="00896032">
        <w:rPr>
          <w:b/>
          <w:bCs/>
        </w:rPr>
        <w:t>[12 / 24 / other: ___]</w:t>
      </w:r>
      <w:r w:rsidRPr="00896032">
        <w:t xml:space="preserve"> hours of TH </w:t>
      </w:r>
    </w:p>
    <w:p w14:paraId="2466CE26" w14:textId="77777777" w:rsidR="00896032" w:rsidRPr="00896032" w:rsidRDefault="00896032" w:rsidP="00896032">
      <w:pPr>
        <w:numPr>
          <w:ilvl w:val="0"/>
          <w:numId w:val="1"/>
        </w:numPr>
      </w:pPr>
      <w:r w:rsidRPr="00896032">
        <w:t xml:space="preserve">Receiving </w:t>
      </w:r>
      <w:r w:rsidRPr="00896032">
        <w:rPr>
          <w:b/>
          <w:bCs/>
        </w:rPr>
        <w:t>[room air / nasal cannula / CPAP / mechanical ventilation / any mode of ventilation]</w:t>
      </w:r>
    </w:p>
    <w:p w14:paraId="5B04AEA2" w14:textId="04BDD0CE" w:rsidR="00896032" w:rsidRPr="00896032" w:rsidRDefault="00896032" w:rsidP="00896032">
      <w:pPr>
        <w:numPr>
          <w:ilvl w:val="0"/>
          <w:numId w:val="1"/>
        </w:numPr>
      </w:pPr>
      <w:r w:rsidRPr="00896032">
        <w:t xml:space="preserve">Adequate sedation/comfort as assessed by </w:t>
      </w:r>
      <w:r w:rsidRPr="00896032">
        <w:rPr>
          <w:b/>
          <w:bCs/>
        </w:rPr>
        <w:t>[NPASS / COMFORT scale / Other: ___]</w:t>
      </w:r>
    </w:p>
    <w:p w14:paraId="5DAC6C91" w14:textId="77777777" w:rsidR="00896032" w:rsidRPr="00896032" w:rsidRDefault="00896032" w:rsidP="00896032">
      <w:pPr>
        <w:rPr>
          <w:b/>
          <w:bCs/>
        </w:rPr>
      </w:pPr>
      <w:r w:rsidRPr="00896032">
        <w:rPr>
          <w:b/>
          <w:bCs/>
        </w:rPr>
        <w:t>3. Exclusion Criteria</w:t>
      </w:r>
    </w:p>
    <w:p w14:paraId="098512EC" w14:textId="751AF582" w:rsidR="00896032" w:rsidRPr="00896032" w:rsidRDefault="00896032" w:rsidP="00896032">
      <w:r w:rsidRPr="00896032">
        <w:t xml:space="preserve">Holding may NOT be </w:t>
      </w:r>
      <w:r>
        <w:t>indicated</w:t>
      </w:r>
      <w:r w:rsidRPr="00896032">
        <w:t xml:space="preserve"> if the infant has any of the following:</w:t>
      </w:r>
    </w:p>
    <w:p w14:paraId="5133B044" w14:textId="77777777" w:rsidR="00896032" w:rsidRPr="00896032" w:rsidRDefault="00896032" w:rsidP="00896032">
      <w:pPr>
        <w:ind w:left="720"/>
        <w:rPr>
          <w:b/>
          <w:bCs/>
        </w:rPr>
      </w:pPr>
      <w:r w:rsidRPr="00896032">
        <w:rPr>
          <w:b/>
          <w:bCs/>
        </w:rPr>
        <w:t>A. Respiratory Exclusions</w:t>
      </w:r>
    </w:p>
    <w:p w14:paraId="1784838D" w14:textId="77777777" w:rsidR="00896032" w:rsidRPr="00896032" w:rsidRDefault="00896032" w:rsidP="00896032">
      <w:pPr>
        <w:ind w:left="720"/>
      </w:pPr>
      <w:r w:rsidRPr="00896032">
        <w:t>Select any applicable:</w:t>
      </w:r>
    </w:p>
    <w:p w14:paraId="51B77CA2" w14:textId="77777777" w:rsidR="00896032" w:rsidRPr="00896032" w:rsidRDefault="00896032" w:rsidP="00896032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High-frequency oscillatory ventilation (HFOV)</w:t>
      </w:r>
    </w:p>
    <w:p w14:paraId="0735267A" w14:textId="77777777" w:rsidR="00896032" w:rsidRPr="00896032" w:rsidRDefault="00896032" w:rsidP="00896032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High-frequency jet ventilation (HFJV)</w:t>
      </w:r>
    </w:p>
    <w:p w14:paraId="1D11BEB6" w14:textId="77777777" w:rsidR="00896032" w:rsidRPr="00896032" w:rsidRDefault="00896032" w:rsidP="00896032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Mean airway pressure &gt; [12 / 15] cm H₂O</w:t>
      </w:r>
    </w:p>
    <w:p w14:paraId="4CCDFBEC" w14:textId="77777777" w:rsidR="00896032" w:rsidRPr="00896032" w:rsidRDefault="00896032" w:rsidP="00896032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FiO₂ requirement &gt; [0.70 / other: ___]</w:t>
      </w:r>
    </w:p>
    <w:p w14:paraId="1546623B" w14:textId="3722CE5F" w:rsidR="00896032" w:rsidRPr="00896032" w:rsidRDefault="00896032" w:rsidP="00896032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Chest tube</w:t>
      </w:r>
      <w:r>
        <w:rPr>
          <w:b/>
          <w:bCs/>
        </w:rPr>
        <w:t>(s)</w:t>
      </w:r>
      <w:r w:rsidRPr="00896032">
        <w:t xml:space="preserve"> in place for pneumothorax</w:t>
      </w:r>
    </w:p>
    <w:p w14:paraId="6E8E9FA1" w14:textId="77777777" w:rsidR="00896032" w:rsidRPr="00896032" w:rsidRDefault="00896032" w:rsidP="00896032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Severe PPHN</w:t>
      </w:r>
    </w:p>
    <w:p w14:paraId="708EE8B5" w14:textId="77777777" w:rsidR="00896032" w:rsidRPr="00896032" w:rsidRDefault="00896032" w:rsidP="00896032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Receiving inhaled nitric oxide (iNO)</w:t>
      </w:r>
    </w:p>
    <w:p w14:paraId="35826675" w14:textId="77777777" w:rsidR="00896032" w:rsidRPr="00896032" w:rsidRDefault="00896032" w:rsidP="00896032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Receiving extracorporeal support (ECMO)</w:t>
      </w:r>
    </w:p>
    <w:p w14:paraId="66A17656" w14:textId="77777777" w:rsidR="00896032" w:rsidRPr="00896032" w:rsidRDefault="00896032" w:rsidP="00896032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Frequent desaturations requiring escalating support</w:t>
      </w:r>
    </w:p>
    <w:p w14:paraId="377A3D8B" w14:textId="77777777" w:rsidR="00896032" w:rsidRPr="00896032" w:rsidRDefault="00896032" w:rsidP="00896032">
      <w:pPr>
        <w:ind w:left="720"/>
        <w:rPr>
          <w:b/>
          <w:bCs/>
        </w:rPr>
      </w:pPr>
      <w:r w:rsidRPr="00896032">
        <w:rPr>
          <w:b/>
          <w:bCs/>
        </w:rPr>
        <w:t>B. Hemodynamic Exclusions</w:t>
      </w:r>
    </w:p>
    <w:p w14:paraId="43167EFD" w14:textId="77777777" w:rsidR="00896032" w:rsidRPr="00896032" w:rsidRDefault="00896032" w:rsidP="00896032">
      <w:pPr>
        <w:ind w:left="720"/>
      </w:pPr>
      <w:r w:rsidRPr="00896032">
        <w:t>Select:</w:t>
      </w:r>
    </w:p>
    <w:p w14:paraId="51128D32" w14:textId="435BC5EF" w:rsidR="00896032" w:rsidRPr="00896032" w:rsidRDefault="00896032" w:rsidP="00896032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rPr>
          <w:b/>
          <w:bCs/>
        </w:rPr>
        <w:t>Use of i</w:t>
      </w:r>
      <w:r w:rsidRPr="00896032">
        <w:rPr>
          <w:b/>
          <w:bCs/>
        </w:rPr>
        <w:t>notropes / vasopressors</w:t>
      </w:r>
    </w:p>
    <w:p w14:paraId="03FC7B99" w14:textId="77777777" w:rsidR="00896032" w:rsidRPr="00896032" w:rsidRDefault="00896032" w:rsidP="00896032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MAP consistently below ___ for gestational age</w:t>
      </w:r>
    </w:p>
    <w:p w14:paraId="081E55AE" w14:textId="77777777" w:rsidR="00896032" w:rsidRPr="00896032" w:rsidRDefault="00896032" w:rsidP="00896032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lastRenderedPageBreak/>
        <w:t>Ongoing fluid resuscitation</w:t>
      </w:r>
    </w:p>
    <w:p w14:paraId="0EC9B76D" w14:textId="77777777" w:rsidR="00896032" w:rsidRPr="00896032" w:rsidRDefault="00896032" w:rsidP="00896032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Arrhythmia requiring intervention</w:t>
      </w:r>
    </w:p>
    <w:p w14:paraId="5509031A" w14:textId="00D49157" w:rsidR="00896032" w:rsidRPr="00896032" w:rsidRDefault="00896032" w:rsidP="00896032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Other hemodynamic instability:</w:t>
      </w:r>
      <w:r w:rsidRPr="00896032">
        <w:t xml:space="preserve"> _______________________</w:t>
      </w:r>
    </w:p>
    <w:p w14:paraId="55C8CCB1" w14:textId="77777777" w:rsidR="00896032" w:rsidRPr="00896032" w:rsidRDefault="00896032" w:rsidP="00896032">
      <w:pPr>
        <w:ind w:left="720"/>
        <w:rPr>
          <w:b/>
          <w:bCs/>
        </w:rPr>
      </w:pPr>
      <w:r w:rsidRPr="00896032">
        <w:rPr>
          <w:b/>
          <w:bCs/>
        </w:rPr>
        <w:t>C. Neurological Exclusions</w:t>
      </w:r>
    </w:p>
    <w:p w14:paraId="20FABF30" w14:textId="77777777" w:rsidR="00896032" w:rsidRPr="00896032" w:rsidRDefault="00896032" w:rsidP="00896032">
      <w:pPr>
        <w:ind w:left="720"/>
      </w:pPr>
      <w:r w:rsidRPr="00896032">
        <w:t>Select:</w:t>
      </w:r>
    </w:p>
    <w:p w14:paraId="4E855912" w14:textId="77777777" w:rsidR="00896032" w:rsidRPr="00896032" w:rsidRDefault="00896032" w:rsidP="00896032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Electrographic seizures on EEG/aEEG</w:t>
      </w:r>
    </w:p>
    <w:p w14:paraId="6CB6F010" w14:textId="77777777" w:rsidR="00896032" w:rsidRPr="00896032" w:rsidRDefault="00896032" w:rsidP="00896032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Status epilepticus</w:t>
      </w:r>
    </w:p>
    <w:p w14:paraId="41247E90" w14:textId="6270A3F8" w:rsidR="00896032" w:rsidRPr="00896032" w:rsidRDefault="00896032" w:rsidP="00896032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Paralytic agents in use</w:t>
      </w:r>
      <w:r w:rsidRPr="00896032">
        <w:t xml:space="preserve"> </w:t>
      </w:r>
    </w:p>
    <w:p w14:paraId="0D57A7BC" w14:textId="77777777" w:rsidR="00896032" w:rsidRPr="00896032" w:rsidRDefault="00896032" w:rsidP="00896032">
      <w:pPr>
        <w:ind w:left="720"/>
        <w:rPr>
          <w:b/>
          <w:bCs/>
        </w:rPr>
      </w:pPr>
      <w:r w:rsidRPr="00896032">
        <w:rPr>
          <w:b/>
          <w:bCs/>
        </w:rPr>
        <w:t>D. Other Exclusions</w:t>
      </w:r>
    </w:p>
    <w:p w14:paraId="051AE3D8" w14:textId="77777777" w:rsidR="00896032" w:rsidRPr="00896032" w:rsidRDefault="00896032" w:rsidP="00896032">
      <w:pPr>
        <w:numPr>
          <w:ilvl w:val="0"/>
          <w:numId w:val="5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Parent declines or is unable to hold</w:t>
      </w:r>
    </w:p>
    <w:p w14:paraId="6253CE66" w14:textId="246049C8" w:rsidR="00896032" w:rsidRPr="00896032" w:rsidRDefault="00896032" w:rsidP="00896032">
      <w:pPr>
        <w:numPr>
          <w:ilvl w:val="0"/>
          <w:numId w:val="5"/>
        </w:numPr>
        <w:tabs>
          <w:tab w:val="clear" w:pos="720"/>
          <w:tab w:val="num" w:pos="1440"/>
        </w:tabs>
        <w:ind w:left="1440"/>
      </w:pPr>
      <w:r w:rsidRPr="00896032">
        <w:rPr>
          <w:b/>
          <w:bCs/>
        </w:rPr>
        <w:t>Other:</w:t>
      </w:r>
      <w:r w:rsidRPr="00896032">
        <w:t xml:space="preserve"> ____________________________________________</w:t>
      </w:r>
    </w:p>
    <w:p w14:paraId="4421F718" w14:textId="77777777" w:rsidR="00896032" w:rsidRPr="00896032" w:rsidRDefault="00896032" w:rsidP="00896032">
      <w:pPr>
        <w:rPr>
          <w:b/>
          <w:bCs/>
        </w:rPr>
      </w:pPr>
      <w:r w:rsidRPr="00896032">
        <w:rPr>
          <w:b/>
          <w:bCs/>
        </w:rPr>
        <w:t>4. Staffing Requirements</w:t>
      </w:r>
    </w:p>
    <w:p w14:paraId="66113DF7" w14:textId="0B5091D2" w:rsidR="00896032" w:rsidRPr="00896032" w:rsidRDefault="00896032" w:rsidP="00896032">
      <w:r>
        <w:t>Minimum t</w:t>
      </w:r>
      <w:r w:rsidRPr="00896032">
        <w:t>wo staff members present for safe transfer:</w:t>
      </w:r>
    </w:p>
    <w:p w14:paraId="46E17B35" w14:textId="12FDFEDD" w:rsidR="00896032" w:rsidRDefault="00896032" w:rsidP="00896032">
      <w:r w:rsidRPr="00896032">
        <w:rPr>
          <w:b/>
          <w:bCs/>
        </w:rPr>
        <w:t>[RN + RN / RN + RT / RN + APP / RN + Fellow / Other: ______]</w:t>
      </w:r>
    </w:p>
    <w:p w14:paraId="393754F5" w14:textId="77777777" w:rsidR="00896032" w:rsidRPr="00896032" w:rsidRDefault="00896032" w:rsidP="00896032"/>
    <w:p w14:paraId="534073CC" w14:textId="77777777" w:rsidR="00896032" w:rsidRPr="00896032" w:rsidRDefault="00896032" w:rsidP="00896032">
      <w:pPr>
        <w:rPr>
          <w:b/>
          <w:bCs/>
        </w:rPr>
      </w:pPr>
      <w:r w:rsidRPr="00896032">
        <w:rPr>
          <w:b/>
          <w:bCs/>
        </w:rPr>
        <w:t>5. Equipment Required</w:t>
      </w:r>
    </w:p>
    <w:p w14:paraId="6AA74740" w14:textId="77777777" w:rsidR="00896032" w:rsidRPr="00896032" w:rsidRDefault="00896032" w:rsidP="00896032">
      <w:pPr>
        <w:numPr>
          <w:ilvl w:val="0"/>
          <w:numId w:val="6"/>
        </w:numPr>
      </w:pPr>
      <w:r w:rsidRPr="00896032">
        <w:t>Comfortable reclining chair</w:t>
      </w:r>
    </w:p>
    <w:p w14:paraId="2E6562E7" w14:textId="77777777" w:rsidR="00896032" w:rsidRPr="00896032" w:rsidRDefault="00896032" w:rsidP="00896032">
      <w:pPr>
        <w:numPr>
          <w:ilvl w:val="0"/>
          <w:numId w:val="6"/>
        </w:numPr>
      </w:pPr>
      <w:r w:rsidRPr="00896032">
        <w:t>Second caregiver chair</w:t>
      </w:r>
    </w:p>
    <w:p w14:paraId="02900D0A" w14:textId="77777777" w:rsidR="00896032" w:rsidRPr="00896032" w:rsidRDefault="00896032" w:rsidP="00896032">
      <w:pPr>
        <w:numPr>
          <w:ilvl w:val="0"/>
          <w:numId w:val="6"/>
        </w:numPr>
      </w:pPr>
      <w:r w:rsidRPr="00896032">
        <w:t>Receiving blankets or soft barrier under caregiver’s arms</w:t>
      </w:r>
    </w:p>
    <w:p w14:paraId="6B50F94B" w14:textId="77777777" w:rsidR="00896032" w:rsidRPr="00896032" w:rsidRDefault="00896032" w:rsidP="00896032">
      <w:pPr>
        <w:numPr>
          <w:ilvl w:val="0"/>
          <w:numId w:val="6"/>
        </w:numPr>
      </w:pPr>
      <w:r w:rsidRPr="00896032">
        <w:t>Pillows for arm and infant support</w:t>
      </w:r>
    </w:p>
    <w:p w14:paraId="1C78A916" w14:textId="77777777" w:rsidR="00896032" w:rsidRPr="00896032" w:rsidRDefault="00896032" w:rsidP="00896032">
      <w:pPr>
        <w:numPr>
          <w:ilvl w:val="0"/>
          <w:numId w:val="6"/>
        </w:numPr>
      </w:pPr>
      <w:r w:rsidRPr="00896032">
        <w:t>Bundling clips or Velcro ties for lines</w:t>
      </w:r>
    </w:p>
    <w:p w14:paraId="5A383400" w14:textId="15B3A020" w:rsidR="00896032" w:rsidRDefault="00896032" w:rsidP="00896032">
      <w:pPr>
        <w:numPr>
          <w:ilvl w:val="0"/>
          <w:numId w:val="6"/>
        </w:numPr>
      </w:pPr>
      <w:r w:rsidRPr="00896032">
        <w:rPr>
          <w:b/>
          <w:bCs/>
        </w:rPr>
        <w:t>Optional:</w:t>
      </w:r>
      <w:r w:rsidRPr="00896032">
        <w:t xml:space="preserve"> </w:t>
      </w:r>
      <w:r>
        <w:t xml:space="preserve">Other devices to secure </w:t>
      </w:r>
      <w:r w:rsidRPr="00896032">
        <w:t>EEG</w:t>
      </w:r>
      <w:r>
        <w:t xml:space="preserve"> leads and tubing</w:t>
      </w:r>
    </w:p>
    <w:p w14:paraId="107719BB" w14:textId="77777777" w:rsidR="00896032" w:rsidRPr="00896032" w:rsidRDefault="00896032" w:rsidP="00896032">
      <w:pPr>
        <w:ind w:left="720"/>
      </w:pPr>
    </w:p>
    <w:p w14:paraId="392FCCD3" w14:textId="77777777" w:rsidR="00896032" w:rsidRPr="00896032" w:rsidRDefault="00896032" w:rsidP="00896032">
      <w:pPr>
        <w:rPr>
          <w:b/>
          <w:bCs/>
        </w:rPr>
      </w:pPr>
      <w:r w:rsidRPr="00896032">
        <w:rPr>
          <w:b/>
          <w:bCs/>
        </w:rPr>
        <w:t>6. Line and Lead Preparation</w:t>
      </w:r>
    </w:p>
    <w:p w14:paraId="79D198E9" w14:textId="77777777" w:rsidR="00896032" w:rsidRPr="00896032" w:rsidRDefault="00896032" w:rsidP="00896032">
      <w:r w:rsidRPr="00896032">
        <w:t>Bundle and secure:</w:t>
      </w:r>
    </w:p>
    <w:p w14:paraId="78E40FD0" w14:textId="77777777" w:rsidR="00896032" w:rsidRPr="00896032" w:rsidRDefault="00896032" w:rsidP="00896032">
      <w:r w:rsidRPr="00896032">
        <w:rPr>
          <w:b/>
          <w:bCs/>
        </w:rPr>
        <w:t>[UVC / UAC / peripheral IVs / arterial line / EEG leads / temperature probes / cooling blanket tubing / Foley catheter / central venous catheter]</w:t>
      </w:r>
    </w:p>
    <w:p w14:paraId="603F916D" w14:textId="77777777" w:rsidR="00896032" w:rsidRPr="00896032" w:rsidRDefault="00896032" w:rsidP="00896032">
      <w:r w:rsidRPr="00896032">
        <w:t>Assign one staff member to line management during transfer.</w:t>
      </w:r>
    </w:p>
    <w:p w14:paraId="01BAEDF9" w14:textId="4422E7F6" w:rsidR="00896032" w:rsidRPr="00896032" w:rsidRDefault="00896032" w:rsidP="00896032"/>
    <w:p w14:paraId="7B482818" w14:textId="77777777" w:rsidR="00896032" w:rsidRPr="00896032" w:rsidRDefault="00896032" w:rsidP="00896032">
      <w:pPr>
        <w:rPr>
          <w:b/>
          <w:bCs/>
        </w:rPr>
      </w:pPr>
      <w:r w:rsidRPr="00896032">
        <w:rPr>
          <w:b/>
          <w:bCs/>
        </w:rPr>
        <w:lastRenderedPageBreak/>
        <w:t>7. Vital Sign Monitoring</w:t>
      </w:r>
    </w:p>
    <w:p w14:paraId="1A371B3B" w14:textId="77777777" w:rsidR="00896032" w:rsidRPr="00896032" w:rsidRDefault="00896032" w:rsidP="00896032">
      <w:pPr>
        <w:numPr>
          <w:ilvl w:val="0"/>
          <w:numId w:val="7"/>
        </w:numPr>
      </w:pPr>
      <w:r w:rsidRPr="00896032">
        <w:t>Record baseline vitals immediately before transfer</w:t>
      </w:r>
    </w:p>
    <w:p w14:paraId="4F1C703D" w14:textId="77777777" w:rsidR="00896032" w:rsidRPr="00896032" w:rsidRDefault="00896032" w:rsidP="00896032">
      <w:pPr>
        <w:numPr>
          <w:ilvl w:val="0"/>
          <w:numId w:val="7"/>
        </w:numPr>
      </w:pPr>
      <w:r w:rsidRPr="00896032">
        <w:t xml:space="preserve">Monitor vitals every </w:t>
      </w:r>
      <w:r w:rsidRPr="00896032">
        <w:rPr>
          <w:b/>
          <w:bCs/>
        </w:rPr>
        <w:t>[5 / 10 / 15]</w:t>
      </w:r>
      <w:r w:rsidRPr="00896032">
        <w:t xml:space="preserve"> minutes during holding</w:t>
      </w:r>
    </w:p>
    <w:p w14:paraId="110AAAC8" w14:textId="77777777" w:rsidR="00896032" w:rsidRPr="00896032" w:rsidRDefault="00896032" w:rsidP="00896032">
      <w:pPr>
        <w:numPr>
          <w:ilvl w:val="0"/>
          <w:numId w:val="7"/>
        </w:numPr>
      </w:pPr>
      <w:r w:rsidRPr="00896032">
        <w:t>Document a full set of vitals at end of holding session</w:t>
      </w:r>
    </w:p>
    <w:p w14:paraId="790A2FD4" w14:textId="0D37C5C0" w:rsidR="00896032" w:rsidRDefault="00896032" w:rsidP="00896032">
      <w:r w:rsidRPr="00896032">
        <w:t>If on EEG or aEEG</w:t>
      </w:r>
      <w:r>
        <w:t>, please document start and end of holding time</w:t>
      </w:r>
    </w:p>
    <w:p w14:paraId="2793D90C" w14:textId="77777777" w:rsidR="00896032" w:rsidRPr="00896032" w:rsidRDefault="00896032" w:rsidP="00896032"/>
    <w:p w14:paraId="16D9CE08" w14:textId="77777777" w:rsidR="00896032" w:rsidRPr="00896032" w:rsidRDefault="00896032" w:rsidP="00896032">
      <w:pPr>
        <w:rPr>
          <w:b/>
          <w:bCs/>
        </w:rPr>
      </w:pPr>
      <w:r w:rsidRPr="00896032">
        <w:rPr>
          <w:b/>
          <w:bCs/>
        </w:rPr>
        <w:t>8. Stopping Criteria</w:t>
      </w:r>
    </w:p>
    <w:p w14:paraId="3CC1BFAE" w14:textId="77777777" w:rsidR="00896032" w:rsidRPr="00896032" w:rsidRDefault="00896032" w:rsidP="00896032">
      <w:r w:rsidRPr="00896032">
        <w:t>Stop holding and return infant to bed if any of the following occur:</w:t>
      </w:r>
    </w:p>
    <w:p w14:paraId="6FE34795" w14:textId="1DBA2D71" w:rsidR="00896032" w:rsidRPr="00896032" w:rsidRDefault="00896032" w:rsidP="00896032">
      <w:pPr>
        <w:pStyle w:val="ListParagraph"/>
        <w:numPr>
          <w:ilvl w:val="0"/>
          <w:numId w:val="13"/>
        </w:numPr>
        <w:rPr>
          <w:b/>
          <w:bCs/>
        </w:rPr>
      </w:pPr>
      <w:r w:rsidRPr="00896032">
        <w:rPr>
          <w:b/>
          <w:bCs/>
        </w:rPr>
        <w:t>Temperature</w:t>
      </w:r>
    </w:p>
    <w:p w14:paraId="7D3E0301" w14:textId="77777777" w:rsidR="00896032" w:rsidRPr="00896032" w:rsidRDefault="00896032" w:rsidP="00896032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896032">
        <w:t xml:space="preserve">Change &gt; </w:t>
      </w:r>
      <w:r w:rsidRPr="00896032">
        <w:rPr>
          <w:b/>
          <w:bCs/>
        </w:rPr>
        <w:t>[0.3 / 0.5]°C</w:t>
      </w:r>
      <w:r w:rsidRPr="00896032">
        <w:t xml:space="preserve"> from target</w:t>
      </w:r>
    </w:p>
    <w:p w14:paraId="4F064283" w14:textId="77777777" w:rsidR="00896032" w:rsidRPr="00896032" w:rsidRDefault="00896032" w:rsidP="00896032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896032">
        <w:t>Sustained increase suggesting inadequate cooling</w:t>
      </w:r>
    </w:p>
    <w:p w14:paraId="3E326CE3" w14:textId="2449FE23" w:rsidR="00896032" w:rsidRPr="00896032" w:rsidRDefault="00896032" w:rsidP="00896032">
      <w:pPr>
        <w:pStyle w:val="ListParagraph"/>
        <w:numPr>
          <w:ilvl w:val="0"/>
          <w:numId w:val="13"/>
        </w:numPr>
        <w:rPr>
          <w:b/>
          <w:bCs/>
        </w:rPr>
      </w:pPr>
      <w:r w:rsidRPr="00896032">
        <w:rPr>
          <w:b/>
          <w:bCs/>
        </w:rPr>
        <w:t>Respiratory</w:t>
      </w:r>
    </w:p>
    <w:p w14:paraId="2F881D61" w14:textId="77777777" w:rsidR="00896032" w:rsidRPr="00896032" w:rsidRDefault="00896032" w:rsidP="00896032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896032">
        <w:t xml:space="preserve">Sustained SpO₂ &lt; </w:t>
      </w:r>
      <w:r w:rsidRPr="00896032">
        <w:rPr>
          <w:b/>
          <w:bCs/>
        </w:rPr>
        <w:t>___%</w:t>
      </w:r>
    </w:p>
    <w:p w14:paraId="13DBCEB5" w14:textId="77777777" w:rsidR="00896032" w:rsidRPr="00896032" w:rsidRDefault="00896032" w:rsidP="00896032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896032">
        <w:t>Sudden need for increased ventilatory support</w:t>
      </w:r>
    </w:p>
    <w:p w14:paraId="7295BFA1" w14:textId="77777777" w:rsidR="00896032" w:rsidRPr="00896032" w:rsidRDefault="00896032" w:rsidP="00896032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896032">
        <w:t>Apnea/bradycardia events</w:t>
      </w:r>
    </w:p>
    <w:p w14:paraId="75E5876F" w14:textId="4BDA93EA" w:rsidR="00896032" w:rsidRPr="00896032" w:rsidRDefault="00896032" w:rsidP="00896032">
      <w:pPr>
        <w:pStyle w:val="ListParagraph"/>
        <w:numPr>
          <w:ilvl w:val="0"/>
          <w:numId w:val="13"/>
        </w:numPr>
        <w:rPr>
          <w:b/>
          <w:bCs/>
        </w:rPr>
      </w:pPr>
      <w:r w:rsidRPr="00896032">
        <w:rPr>
          <w:b/>
          <w:bCs/>
        </w:rPr>
        <w:t>Hemodynamic</w:t>
      </w:r>
    </w:p>
    <w:p w14:paraId="0189A896" w14:textId="77777777" w:rsidR="00896032" w:rsidRPr="00896032" w:rsidRDefault="00896032" w:rsidP="0089603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896032">
        <w:t xml:space="preserve">MAP drop &gt; </w:t>
      </w:r>
      <w:r w:rsidRPr="00896032">
        <w:rPr>
          <w:b/>
          <w:bCs/>
        </w:rPr>
        <w:t>___ mmHg</w:t>
      </w:r>
    </w:p>
    <w:p w14:paraId="19152E54" w14:textId="77777777" w:rsidR="00896032" w:rsidRPr="00896032" w:rsidRDefault="00896032" w:rsidP="0089603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896032">
        <w:t>New vasopressor requirement</w:t>
      </w:r>
    </w:p>
    <w:p w14:paraId="5C9F09F5" w14:textId="77777777" w:rsidR="00896032" w:rsidRPr="00896032" w:rsidRDefault="00896032" w:rsidP="0089603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896032">
        <w:t>Arrhythmia</w:t>
      </w:r>
    </w:p>
    <w:p w14:paraId="5C4DDF3F" w14:textId="77777777" w:rsidR="00896032" w:rsidRPr="00896032" w:rsidRDefault="00896032" w:rsidP="00896032">
      <w:r w:rsidRPr="00896032">
        <w:t xml:space="preserve">Notify </w:t>
      </w:r>
      <w:r w:rsidRPr="00896032">
        <w:rPr>
          <w:b/>
          <w:bCs/>
        </w:rPr>
        <w:t>[Attending / Fellow / APP / Charge RN]</w:t>
      </w:r>
      <w:r w:rsidRPr="00896032">
        <w:t xml:space="preserve"> immediately.</w:t>
      </w:r>
    </w:p>
    <w:p w14:paraId="327A50F3" w14:textId="40DA0209" w:rsidR="00896032" w:rsidRPr="00896032" w:rsidRDefault="00896032" w:rsidP="00896032"/>
    <w:p w14:paraId="198044AF" w14:textId="77777777" w:rsidR="00896032" w:rsidRPr="00896032" w:rsidRDefault="00896032" w:rsidP="00896032">
      <w:pPr>
        <w:rPr>
          <w:b/>
          <w:bCs/>
        </w:rPr>
      </w:pPr>
      <w:r w:rsidRPr="00896032">
        <w:rPr>
          <w:b/>
          <w:bCs/>
        </w:rPr>
        <w:t>9. Duration of Holding</w:t>
      </w:r>
    </w:p>
    <w:p w14:paraId="68D7AF36" w14:textId="77777777" w:rsidR="00896032" w:rsidRPr="00896032" w:rsidRDefault="00896032" w:rsidP="00896032">
      <w:r w:rsidRPr="00896032">
        <w:t>Based on published studies (30–120 minutes):</w:t>
      </w:r>
    </w:p>
    <w:p w14:paraId="356988F4" w14:textId="77777777" w:rsidR="00896032" w:rsidRPr="00896032" w:rsidRDefault="00896032" w:rsidP="00896032">
      <w:r w:rsidRPr="00896032">
        <w:t>Institution-selected default duration:</w:t>
      </w:r>
      <w:r w:rsidRPr="00896032">
        <w:br/>
      </w:r>
      <w:r w:rsidRPr="00896032">
        <w:rPr>
          <w:b/>
          <w:bCs/>
        </w:rPr>
        <w:t>[30 min / 45 min / 60 min / 90 min / up to 2 hours]</w:t>
      </w:r>
    </w:p>
    <w:p w14:paraId="354DA262" w14:textId="77777777" w:rsidR="00E428EE" w:rsidRDefault="00E428EE"/>
    <w:sectPr w:rsidR="00E428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5547" w14:textId="77777777" w:rsidR="00A772E5" w:rsidRDefault="00A772E5" w:rsidP="006A08C8">
      <w:pPr>
        <w:spacing w:after="0" w:line="240" w:lineRule="auto"/>
      </w:pPr>
      <w:r>
        <w:separator/>
      </w:r>
    </w:p>
  </w:endnote>
  <w:endnote w:type="continuationSeparator" w:id="0">
    <w:p w14:paraId="1B11FE53" w14:textId="77777777" w:rsidR="00A772E5" w:rsidRDefault="00A772E5" w:rsidP="006A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CCA2" w14:textId="77777777" w:rsidR="006A08C8" w:rsidRDefault="006A0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1EDB" w14:textId="77777777" w:rsidR="006A08C8" w:rsidRDefault="006A08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2304" w14:textId="77777777" w:rsidR="006A08C8" w:rsidRDefault="006A0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F87B" w14:textId="77777777" w:rsidR="00A772E5" w:rsidRDefault="00A772E5" w:rsidP="006A08C8">
      <w:pPr>
        <w:spacing w:after="0" w:line="240" w:lineRule="auto"/>
      </w:pPr>
      <w:r>
        <w:separator/>
      </w:r>
    </w:p>
  </w:footnote>
  <w:footnote w:type="continuationSeparator" w:id="0">
    <w:p w14:paraId="3B58EB46" w14:textId="77777777" w:rsidR="00A772E5" w:rsidRDefault="00A772E5" w:rsidP="006A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C898" w14:textId="51080A90" w:rsidR="006A08C8" w:rsidRDefault="00A772E5">
    <w:pPr>
      <w:pStyle w:val="Header"/>
    </w:pPr>
    <w:r>
      <w:rPr>
        <w:noProof/>
      </w:rPr>
      <w:pict w14:anchorId="44E44A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424678" o:spid="_x0000_s1027" type="#_x0000_t136" alt="" style="position:absolute;margin-left:0;margin-top:0;width:505.5pt;height:153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38D7" w14:textId="6F6BCA34" w:rsidR="006A08C8" w:rsidRDefault="00A772E5">
    <w:pPr>
      <w:pStyle w:val="Header"/>
    </w:pPr>
    <w:r>
      <w:rPr>
        <w:noProof/>
      </w:rPr>
      <w:pict w14:anchorId="1AC612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424679" o:spid="_x0000_s1026" type="#_x0000_t136" alt="" style="position:absolute;margin-left:0;margin-top:0;width:505.5pt;height:153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9D40" w14:textId="17F0C27C" w:rsidR="006A08C8" w:rsidRDefault="00A772E5">
    <w:pPr>
      <w:pStyle w:val="Header"/>
    </w:pPr>
    <w:r>
      <w:rPr>
        <w:noProof/>
      </w:rPr>
      <w:pict w14:anchorId="161E73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424677" o:spid="_x0000_s1025" type="#_x0000_t136" alt="" style="position:absolute;margin-left:0;margin-top:0;width:505.5pt;height:153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94D"/>
    <w:multiLevelType w:val="multilevel"/>
    <w:tmpl w:val="5914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54A04"/>
    <w:multiLevelType w:val="multilevel"/>
    <w:tmpl w:val="5D3C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A622D"/>
    <w:multiLevelType w:val="hybridMultilevel"/>
    <w:tmpl w:val="1E086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64A49"/>
    <w:multiLevelType w:val="multilevel"/>
    <w:tmpl w:val="3D82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619C0"/>
    <w:multiLevelType w:val="multilevel"/>
    <w:tmpl w:val="353C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6354A"/>
    <w:multiLevelType w:val="multilevel"/>
    <w:tmpl w:val="3F86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35AE7"/>
    <w:multiLevelType w:val="multilevel"/>
    <w:tmpl w:val="36C2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D56DD"/>
    <w:multiLevelType w:val="multilevel"/>
    <w:tmpl w:val="5722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137E9"/>
    <w:multiLevelType w:val="multilevel"/>
    <w:tmpl w:val="30BC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74C03"/>
    <w:multiLevelType w:val="multilevel"/>
    <w:tmpl w:val="AF24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80993"/>
    <w:multiLevelType w:val="multilevel"/>
    <w:tmpl w:val="0520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80A20"/>
    <w:multiLevelType w:val="multilevel"/>
    <w:tmpl w:val="5BC8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C2120"/>
    <w:multiLevelType w:val="multilevel"/>
    <w:tmpl w:val="E470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692036">
    <w:abstractNumId w:val="4"/>
  </w:num>
  <w:num w:numId="2" w16cid:durableId="605581811">
    <w:abstractNumId w:val="0"/>
  </w:num>
  <w:num w:numId="3" w16cid:durableId="1441728350">
    <w:abstractNumId w:val="10"/>
  </w:num>
  <w:num w:numId="4" w16cid:durableId="405880852">
    <w:abstractNumId w:val="9"/>
  </w:num>
  <w:num w:numId="5" w16cid:durableId="1756584581">
    <w:abstractNumId w:val="12"/>
  </w:num>
  <w:num w:numId="6" w16cid:durableId="2084445657">
    <w:abstractNumId w:val="11"/>
  </w:num>
  <w:num w:numId="7" w16cid:durableId="592016209">
    <w:abstractNumId w:val="8"/>
  </w:num>
  <w:num w:numId="8" w16cid:durableId="75785436">
    <w:abstractNumId w:val="6"/>
  </w:num>
  <w:num w:numId="9" w16cid:durableId="906576754">
    <w:abstractNumId w:val="1"/>
  </w:num>
  <w:num w:numId="10" w16cid:durableId="1034387316">
    <w:abstractNumId w:val="5"/>
  </w:num>
  <w:num w:numId="11" w16cid:durableId="1018431298">
    <w:abstractNumId w:val="7"/>
  </w:num>
  <w:num w:numId="12" w16cid:durableId="1004937824">
    <w:abstractNumId w:val="3"/>
  </w:num>
  <w:num w:numId="13" w16cid:durableId="1066688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32"/>
    <w:rsid w:val="003C25A7"/>
    <w:rsid w:val="00690320"/>
    <w:rsid w:val="006A08C8"/>
    <w:rsid w:val="00896032"/>
    <w:rsid w:val="008A26CC"/>
    <w:rsid w:val="00A772E5"/>
    <w:rsid w:val="00A968BD"/>
    <w:rsid w:val="00E428EE"/>
    <w:rsid w:val="00F26834"/>
    <w:rsid w:val="00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BD128"/>
  <w15:chartTrackingRefBased/>
  <w15:docId w15:val="{7C9E3244-9FBF-4CBE-8089-FA8A0188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0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8C8"/>
  </w:style>
  <w:style w:type="paragraph" w:styleId="Footer">
    <w:name w:val="footer"/>
    <w:basedOn w:val="Normal"/>
    <w:link w:val="FooterChar"/>
    <w:uiPriority w:val="99"/>
    <w:unhideWhenUsed/>
    <w:rsid w:val="006A0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73BA49CA5554FBA7E55F0211D7244" ma:contentTypeVersion="16" ma:contentTypeDescription="Create a new document." ma:contentTypeScope="" ma:versionID="0f49e1a9bcd572ac3a793c56ca30ebe5">
  <xsd:schema xmlns:xsd="http://www.w3.org/2001/XMLSchema" xmlns:xs="http://www.w3.org/2001/XMLSchema" xmlns:p="http://schemas.microsoft.com/office/2006/metadata/properties" xmlns:ns3="30892955-5591-45c1-b5bd-dbf654fcddb4" xmlns:ns4="10b6e5b7-5653-4ff5-8890-01f946436d68" targetNamespace="http://schemas.microsoft.com/office/2006/metadata/properties" ma:root="true" ma:fieldsID="b61a044ac7fba023c6eec3976d9662f7" ns3:_="" ns4:_="">
    <xsd:import namespace="30892955-5591-45c1-b5bd-dbf654fcddb4"/>
    <xsd:import namespace="10b6e5b7-5653-4ff5-8890-01f946436d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2955-5591-45c1-b5bd-dbf654fcd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e5b7-5653-4ff5-8890-01f946436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892955-5591-45c1-b5bd-dbf654fcddb4" xsi:nil="true"/>
  </documentManagement>
</p:properties>
</file>

<file path=customXml/itemProps1.xml><?xml version="1.0" encoding="utf-8"?>
<ds:datastoreItem xmlns:ds="http://schemas.openxmlformats.org/officeDocument/2006/customXml" ds:itemID="{616EF8F0-1414-4000-8FA8-06903ABE9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92955-5591-45c1-b5bd-dbf654fcddb4"/>
    <ds:schemaRef ds:uri="10b6e5b7-5653-4ff5-8890-01f946436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E6545-A7C4-410B-B2E4-AB2EB14C1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D6AC9-E3E9-42EB-9E12-E5ACCCE0945A}">
  <ds:schemaRefs>
    <ds:schemaRef ds:uri="http://schemas.microsoft.com/office/2006/metadata/properties"/>
    <ds:schemaRef ds:uri="http://schemas.microsoft.com/office/infopath/2007/PartnerControls"/>
    <ds:schemaRef ds:uri="30892955-5591-45c1-b5bd-dbf654fcddb4"/>
  </ds:schemaRefs>
</ds:datastoreItem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2712</Characters>
  <Application>Microsoft Office Word</Application>
  <DocSecurity>0</DocSecurity>
  <Lines>83</Lines>
  <Paragraphs>74</Paragraphs>
  <ScaleCrop>false</ScaleCrop>
  <Company>MaineHealth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Alexa K</dc:creator>
  <cp:keywords/>
  <dc:description/>
  <cp:lastModifiedBy>Helen Vardanyan</cp:lastModifiedBy>
  <cp:revision>3</cp:revision>
  <dcterms:created xsi:type="dcterms:W3CDTF">2025-12-09T19:20:00Z</dcterms:created>
  <dcterms:modified xsi:type="dcterms:W3CDTF">2026-01-23T02:03:00Z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0x010100DF773BA49CA5554FBA7E55F0211D7244</vt:lpwstr>
  </property>
</Properties>
</file>